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Default="00570C89">
      <w:pPr>
        <w:rPr>
          <w:rFonts w:hint="cs"/>
          <w:rtl/>
        </w:rPr>
      </w:pPr>
    </w:p>
    <w:p w:rsidR="00B80A23" w:rsidRPr="00812BB0" w:rsidRDefault="00B80A23">
      <w:pPr>
        <w:rPr>
          <w:sz w:val="26"/>
          <w:szCs w:val="26"/>
          <w:rtl/>
        </w:rPr>
      </w:pPr>
    </w:p>
    <w:p w:rsidR="00B80A23" w:rsidRPr="00812BB0" w:rsidRDefault="00B80A23" w:rsidP="00581890">
      <w:pPr>
        <w:tabs>
          <w:tab w:val="left" w:pos="5246"/>
        </w:tabs>
        <w:ind w:right="-900"/>
        <w:rPr>
          <w:b/>
          <w:bCs/>
          <w:sz w:val="26"/>
          <w:szCs w:val="26"/>
          <w:rtl/>
        </w:rPr>
      </w:pPr>
      <w:r w:rsidRPr="00812BB0">
        <w:rPr>
          <w:rFonts w:hint="cs"/>
          <w:b/>
          <w:bCs/>
          <w:sz w:val="26"/>
          <w:szCs w:val="26"/>
          <w:rtl/>
        </w:rPr>
        <w:tab/>
        <w:t>האגף לעידוד תיירות פנים</w:t>
      </w:r>
    </w:p>
    <w:p w:rsidR="00B80A23" w:rsidRDefault="00B80A23" w:rsidP="00812BB0">
      <w:pPr>
        <w:tabs>
          <w:tab w:val="left" w:pos="5246"/>
        </w:tabs>
        <w:ind w:right="-900"/>
        <w:rPr>
          <w:rFonts w:hint="cs"/>
          <w:sz w:val="26"/>
          <w:szCs w:val="26"/>
          <w:rtl/>
        </w:rPr>
      </w:pPr>
      <w:r w:rsidRPr="00812BB0">
        <w:rPr>
          <w:rFonts w:hint="cs"/>
          <w:b/>
          <w:bCs/>
          <w:sz w:val="26"/>
          <w:szCs w:val="26"/>
          <w:rtl/>
        </w:rPr>
        <w:tab/>
      </w:r>
      <w:r w:rsidR="00812BB0">
        <w:rPr>
          <w:rFonts w:hint="eastAsia"/>
          <w:sz w:val="26"/>
          <w:szCs w:val="26"/>
          <w:rtl/>
        </w:rPr>
        <w:t>‏ח</w:t>
      </w:r>
      <w:r w:rsidR="00812BB0">
        <w:rPr>
          <w:sz w:val="26"/>
          <w:szCs w:val="26"/>
          <w:rtl/>
        </w:rPr>
        <w:t>' טבת תשע"ב</w:t>
      </w:r>
    </w:p>
    <w:p w:rsidR="00812BB0" w:rsidRDefault="00812BB0" w:rsidP="00812BB0">
      <w:pPr>
        <w:tabs>
          <w:tab w:val="left" w:pos="5246"/>
        </w:tabs>
        <w:ind w:right="-900"/>
        <w:rPr>
          <w:rFonts w:hint="cs"/>
          <w:sz w:val="26"/>
          <w:szCs w:val="26"/>
          <w:rtl/>
        </w:rPr>
      </w:pPr>
      <w:r>
        <w:rPr>
          <w:rFonts w:hint="eastAsia"/>
          <w:sz w:val="26"/>
          <w:szCs w:val="26"/>
          <w:rtl/>
        </w:rPr>
        <w:t>‏</w:t>
      </w:r>
      <w:r>
        <w:rPr>
          <w:rFonts w:hint="cs"/>
          <w:sz w:val="26"/>
          <w:szCs w:val="26"/>
          <w:rtl/>
        </w:rPr>
        <w:tab/>
      </w:r>
      <w:r>
        <w:rPr>
          <w:rFonts w:hint="eastAsia"/>
          <w:sz w:val="26"/>
          <w:szCs w:val="26"/>
          <w:rtl/>
        </w:rPr>
        <w:t>‏</w:t>
      </w:r>
      <w:r>
        <w:rPr>
          <w:sz w:val="26"/>
          <w:szCs w:val="26"/>
          <w:rtl/>
        </w:rPr>
        <w:t>03 ינואר 2012</w:t>
      </w:r>
    </w:p>
    <w:p w:rsidR="00812BB0" w:rsidRPr="00812BB0" w:rsidRDefault="00812BB0" w:rsidP="00812BB0">
      <w:pPr>
        <w:tabs>
          <w:tab w:val="left" w:pos="5246"/>
        </w:tabs>
        <w:ind w:right="-900"/>
        <w:rPr>
          <w:sz w:val="26"/>
          <w:szCs w:val="26"/>
          <w:rtl/>
        </w:rPr>
      </w:pPr>
      <w:r>
        <w:rPr>
          <w:rFonts w:hint="cs"/>
          <w:sz w:val="26"/>
          <w:szCs w:val="26"/>
          <w:rtl/>
        </w:rPr>
        <w:tab/>
      </w:r>
    </w:p>
    <w:p w:rsidR="00B80A23" w:rsidRPr="00812BB0" w:rsidRDefault="00B80A23" w:rsidP="00B80A23">
      <w:pPr>
        <w:tabs>
          <w:tab w:val="left" w:pos="5246"/>
        </w:tabs>
        <w:ind w:right="-900"/>
        <w:rPr>
          <w:sz w:val="26"/>
          <w:szCs w:val="26"/>
          <w:rtl/>
        </w:rPr>
      </w:pPr>
      <w:r w:rsidRPr="00812BB0">
        <w:rPr>
          <w:rFonts w:hint="cs"/>
          <w:sz w:val="26"/>
          <w:szCs w:val="26"/>
          <w:rtl/>
        </w:rPr>
        <w:tab/>
      </w:r>
      <w:r w:rsidR="00124037" w:rsidRPr="00812BB0">
        <w:rPr>
          <w:sz w:val="26"/>
          <w:szCs w:val="26"/>
          <w:rtl/>
        </w:rPr>
        <w:t>2011-0010-240</w:t>
      </w:r>
    </w:p>
    <w:p w:rsidR="00B80A23" w:rsidRPr="00812BB0" w:rsidRDefault="00B80A23" w:rsidP="00B80A23">
      <w:pPr>
        <w:tabs>
          <w:tab w:val="left" w:pos="5246"/>
        </w:tabs>
        <w:ind w:right="-900"/>
        <w:rPr>
          <w:sz w:val="26"/>
          <w:szCs w:val="26"/>
          <w:rtl/>
        </w:rPr>
      </w:pPr>
    </w:p>
    <w:p w:rsidR="00B80A23" w:rsidRPr="00812BB0" w:rsidRDefault="00B80A23" w:rsidP="00B80A23">
      <w:pPr>
        <w:tabs>
          <w:tab w:val="left" w:pos="5246"/>
        </w:tabs>
        <w:ind w:right="-900"/>
        <w:rPr>
          <w:b/>
          <w:bCs/>
          <w:sz w:val="26"/>
          <w:szCs w:val="26"/>
          <w:rtl/>
        </w:rPr>
      </w:pPr>
    </w:p>
    <w:p w:rsidR="00B80A23" w:rsidRPr="00812BB0" w:rsidRDefault="00B80A23" w:rsidP="00FA6F02">
      <w:pPr>
        <w:tabs>
          <w:tab w:val="left" w:pos="5246"/>
        </w:tabs>
        <w:ind w:right="-900"/>
        <w:rPr>
          <w:b/>
          <w:bCs/>
          <w:sz w:val="26"/>
          <w:szCs w:val="26"/>
          <w:rtl/>
        </w:rPr>
      </w:pPr>
      <w:r w:rsidRPr="00812BB0">
        <w:rPr>
          <w:rFonts w:hint="cs"/>
          <w:b/>
          <w:bCs/>
          <w:sz w:val="26"/>
          <w:szCs w:val="26"/>
          <w:rtl/>
        </w:rPr>
        <w:t>אל</w:t>
      </w:r>
      <w:r w:rsidR="008305FF" w:rsidRPr="00812BB0">
        <w:rPr>
          <w:rFonts w:hint="cs"/>
          <w:b/>
          <w:bCs/>
          <w:sz w:val="26"/>
          <w:szCs w:val="26"/>
          <w:rtl/>
        </w:rPr>
        <w:t>:</w:t>
      </w:r>
      <w:r w:rsidR="00FA6F02" w:rsidRPr="00812BB0">
        <w:rPr>
          <w:rFonts w:hint="cs"/>
          <w:b/>
          <w:bCs/>
          <w:sz w:val="26"/>
          <w:szCs w:val="26"/>
          <w:rtl/>
        </w:rPr>
        <w:t xml:space="preserve">  </w:t>
      </w:r>
      <w:r w:rsidR="00124037" w:rsidRPr="00812BB0">
        <w:rPr>
          <w:b/>
          <w:bCs/>
          <w:sz w:val="26"/>
          <w:szCs w:val="26"/>
          <w:rtl/>
        </w:rPr>
        <w:t>גב' דיאנה קריכלי</w:t>
      </w:r>
      <w:r w:rsidR="00FA6F02" w:rsidRPr="00812BB0">
        <w:rPr>
          <w:rFonts w:hint="cs"/>
          <w:b/>
          <w:bCs/>
          <w:sz w:val="26"/>
          <w:szCs w:val="26"/>
          <w:rtl/>
        </w:rPr>
        <w:t>,</w:t>
      </w:r>
      <w:r w:rsidR="00124037" w:rsidRPr="00812BB0">
        <w:rPr>
          <w:b/>
          <w:bCs/>
          <w:sz w:val="26"/>
          <w:szCs w:val="26"/>
          <w:rtl/>
        </w:rPr>
        <w:t xml:space="preserve"> מנהל</w:t>
      </w:r>
      <w:r w:rsidR="00FA6F02" w:rsidRPr="00812BB0">
        <w:rPr>
          <w:rFonts w:hint="cs"/>
          <w:b/>
          <w:bCs/>
          <w:sz w:val="26"/>
          <w:szCs w:val="26"/>
          <w:rtl/>
        </w:rPr>
        <w:t>ת</w:t>
      </w:r>
      <w:r w:rsidR="00124037" w:rsidRPr="00812BB0">
        <w:rPr>
          <w:b/>
          <w:bCs/>
          <w:sz w:val="26"/>
          <w:szCs w:val="26"/>
          <w:rtl/>
        </w:rPr>
        <w:t xml:space="preserve"> ענף ועדת מכרזים</w:t>
      </w:r>
    </w:p>
    <w:p w:rsidR="00B80A23" w:rsidRPr="00812BB0" w:rsidRDefault="00B80A23" w:rsidP="00B80A23">
      <w:pPr>
        <w:tabs>
          <w:tab w:val="left" w:pos="5246"/>
        </w:tabs>
        <w:ind w:right="-900"/>
        <w:rPr>
          <w:b/>
          <w:bCs/>
          <w:sz w:val="26"/>
          <w:szCs w:val="26"/>
          <w:rtl/>
        </w:rPr>
      </w:pPr>
    </w:p>
    <w:p w:rsidR="00B80A23" w:rsidRPr="00812BB0" w:rsidRDefault="00B80A23" w:rsidP="00812BB0">
      <w:pPr>
        <w:tabs>
          <w:tab w:val="left" w:pos="5246"/>
        </w:tabs>
        <w:ind w:right="-900"/>
        <w:jc w:val="center"/>
        <w:rPr>
          <w:b/>
          <w:bCs/>
          <w:sz w:val="26"/>
          <w:szCs w:val="26"/>
          <w:rtl/>
        </w:rPr>
      </w:pPr>
      <w:r w:rsidRPr="00812BB0">
        <w:rPr>
          <w:rFonts w:hint="cs"/>
          <w:sz w:val="26"/>
          <w:szCs w:val="26"/>
          <w:rtl/>
        </w:rPr>
        <w:t>הנדון</w:t>
      </w:r>
      <w:r w:rsidRPr="00812BB0">
        <w:rPr>
          <w:rFonts w:hint="cs"/>
          <w:b/>
          <w:bCs/>
          <w:sz w:val="26"/>
          <w:szCs w:val="26"/>
          <w:rtl/>
        </w:rPr>
        <w:t xml:space="preserve">: </w:t>
      </w:r>
      <w:r w:rsidR="00812BB0">
        <w:rPr>
          <w:rFonts w:hint="cs"/>
          <w:b/>
          <w:bCs/>
          <w:sz w:val="26"/>
          <w:szCs w:val="26"/>
          <w:u w:val="single"/>
          <w:rtl/>
        </w:rPr>
        <w:t xml:space="preserve">מיזם משותף </w:t>
      </w:r>
      <w:r w:rsidR="00124037" w:rsidRPr="00812BB0">
        <w:rPr>
          <w:b/>
          <w:bCs/>
          <w:sz w:val="26"/>
          <w:szCs w:val="26"/>
          <w:u w:val="single"/>
          <w:rtl/>
        </w:rPr>
        <w:t xml:space="preserve"> עם  עמותות התיירות </w:t>
      </w:r>
      <w:r w:rsidR="00812BB0">
        <w:rPr>
          <w:rFonts w:hint="cs"/>
          <w:b/>
          <w:bCs/>
          <w:sz w:val="26"/>
          <w:szCs w:val="26"/>
          <w:u w:val="single"/>
          <w:rtl/>
        </w:rPr>
        <w:t>יהודה ושומרון</w:t>
      </w:r>
    </w:p>
    <w:p w:rsidR="00CD3905" w:rsidRDefault="00CD3905" w:rsidP="00FA6F02">
      <w:pPr>
        <w:tabs>
          <w:tab w:val="left" w:pos="5246"/>
        </w:tabs>
        <w:rPr>
          <w:rFonts w:hint="cs"/>
          <w:rtl/>
        </w:rPr>
      </w:pPr>
    </w:p>
    <w:p w:rsidR="00812BB0" w:rsidRDefault="00812BB0" w:rsidP="00FA6F02">
      <w:pPr>
        <w:tabs>
          <w:tab w:val="left" w:pos="5246"/>
        </w:tabs>
        <w:rPr>
          <w:rFonts w:hint="cs"/>
          <w:rtl/>
        </w:rPr>
      </w:pPr>
    </w:p>
    <w:p w:rsidR="00812BB0" w:rsidRDefault="00812BB0" w:rsidP="00812BB0">
      <w:pPr>
        <w:tabs>
          <w:tab w:val="left" w:pos="5246"/>
        </w:tabs>
        <w:rPr>
          <w:rFonts w:asciiTheme="minorHAnsi" w:hAnsiTheme="minorHAnsi" w:hint="cs"/>
          <w:rtl/>
        </w:rPr>
      </w:pPr>
      <w:r w:rsidRPr="00812BB0">
        <w:rPr>
          <w:rFonts w:hint="cs"/>
          <w:b/>
          <w:bCs/>
          <w:rtl/>
        </w:rPr>
        <w:t>היקף התקשרות:</w:t>
      </w:r>
      <w:r>
        <w:rPr>
          <w:rFonts w:hint="cs"/>
          <w:rtl/>
        </w:rPr>
        <w:t xml:space="preserve"> 500,000</w:t>
      </w:r>
      <w:r>
        <w:rPr>
          <w:rFonts w:asciiTheme="minorHAnsi" w:hAnsiTheme="minorHAnsi"/>
        </w:rPr>
        <w:t xml:space="preserve"> </w:t>
      </w:r>
      <w:r>
        <w:rPr>
          <w:rFonts w:asciiTheme="minorHAnsi" w:hAnsiTheme="minorHAnsi" w:hint="eastAsia"/>
          <w:rtl/>
        </w:rPr>
        <w:t>₪</w:t>
      </w:r>
      <w:r>
        <w:rPr>
          <w:rFonts w:asciiTheme="minorHAnsi" w:hAnsiTheme="minorHAnsi" w:hint="cs"/>
          <w:rtl/>
        </w:rPr>
        <w:t xml:space="preserve"> </w:t>
      </w:r>
    </w:p>
    <w:p w:rsidR="00812BB0" w:rsidRDefault="00812BB0" w:rsidP="00812BB0">
      <w:pPr>
        <w:tabs>
          <w:tab w:val="left" w:pos="5246"/>
        </w:tabs>
        <w:rPr>
          <w:rFonts w:asciiTheme="minorHAnsi" w:hAnsiTheme="minorHAnsi" w:hint="cs"/>
          <w:rtl/>
        </w:rPr>
      </w:pPr>
    </w:p>
    <w:p w:rsidR="00812BB0" w:rsidRDefault="00812BB0" w:rsidP="00812BB0">
      <w:pPr>
        <w:tabs>
          <w:tab w:val="left" w:pos="5246"/>
        </w:tabs>
        <w:rPr>
          <w:rFonts w:asciiTheme="minorHAnsi" w:hAnsiTheme="minorHAnsi" w:hint="cs"/>
          <w:rtl/>
        </w:rPr>
      </w:pPr>
      <w:r w:rsidRPr="00812BB0">
        <w:rPr>
          <w:rFonts w:asciiTheme="minorHAnsi" w:hAnsiTheme="minorHAnsi" w:hint="cs"/>
          <w:b/>
          <w:bCs/>
          <w:rtl/>
        </w:rPr>
        <w:t>תוקף התקשרות:</w:t>
      </w:r>
      <w:r>
        <w:rPr>
          <w:rFonts w:asciiTheme="minorHAnsi" w:hAnsiTheme="minorHAnsi" w:hint="cs"/>
          <w:rtl/>
        </w:rPr>
        <w:t xml:space="preserve"> מיום 1/2/2012 ועד יום 31/12/2012</w:t>
      </w:r>
    </w:p>
    <w:p w:rsidR="00812BB0" w:rsidRDefault="00812BB0" w:rsidP="00812BB0">
      <w:pPr>
        <w:tabs>
          <w:tab w:val="left" w:pos="5246"/>
        </w:tabs>
        <w:rPr>
          <w:rFonts w:asciiTheme="minorHAnsi" w:hAnsiTheme="minorHAnsi" w:hint="cs"/>
          <w:rtl/>
        </w:rPr>
      </w:pPr>
    </w:p>
    <w:p w:rsidR="00812BB0" w:rsidRPr="00812BB0" w:rsidRDefault="00812BB0" w:rsidP="00812BB0">
      <w:pPr>
        <w:tabs>
          <w:tab w:val="left" w:pos="5246"/>
        </w:tabs>
        <w:rPr>
          <w:rFonts w:asciiTheme="minorHAnsi" w:hAnsiTheme="minorHAnsi" w:hint="cs"/>
          <w:rtl/>
        </w:rPr>
      </w:pPr>
      <w:r w:rsidRPr="00812BB0">
        <w:rPr>
          <w:rFonts w:asciiTheme="minorHAnsi" w:hAnsiTheme="minorHAnsi" w:hint="cs"/>
          <w:b/>
          <w:bCs/>
          <w:rtl/>
        </w:rPr>
        <w:t>ח"פ</w:t>
      </w:r>
      <w:r w:rsidRPr="00812BB0">
        <w:rPr>
          <w:rFonts w:asciiTheme="minorHAnsi" w:hAnsiTheme="minorHAnsi"/>
          <w:b/>
          <w:bCs/>
        </w:rPr>
        <w:t xml:space="preserve"> </w:t>
      </w:r>
      <w:r w:rsidRPr="00812BB0">
        <w:rPr>
          <w:rFonts w:asciiTheme="minorHAnsi" w:hAnsiTheme="minorHAnsi" w:hint="cs"/>
          <w:b/>
          <w:bCs/>
          <w:rtl/>
        </w:rPr>
        <w:t>:</w:t>
      </w:r>
      <w:r>
        <w:rPr>
          <w:rFonts w:asciiTheme="minorHAnsi" w:hAnsiTheme="minorHAnsi" w:hint="cs"/>
          <w:rtl/>
        </w:rPr>
        <w:t xml:space="preserve"> </w:t>
      </w:r>
      <w:r w:rsidRPr="00812BB0">
        <w:rPr>
          <w:rFonts w:asciiTheme="minorHAnsi" w:hAnsiTheme="minorHAnsi" w:hint="cs"/>
          <w:rtl/>
        </w:rPr>
        <w:t xml:space="preserve"> </w:t>
      </w:r>
      <w:r w:rsidRPr="00812BB0">
        <w:rPr>
          <w:rFonts w:ascii="Arial" w:hAnsi="Arial"/>
          <w:rtl/>
        </w:rPr>
        <w:t>580287712</w:t>
      </w:r>
    </w:p>
    <w:p w:rsidR="00812BB0" w:rsidRDefault="00812BB0" w:rsidP="00FA6F02">
      <w:pPr>
        <w:tabs>
          <w:tab w:val="left" w:pos="5246"/>
        </w:tabs>
        <w:rPr>
          <w:rFonts w:hint="cs"/>
          <w:rtl/>
        </w:rPr>
      </w:pPr>
    </w:p>
    <w:p w:rsidR="00812BB0" w:rsidRDefault="00812BB0" w:rsidP="00FA6F02">
      <w:pPr>
        <w:tabs>
          <w:tab w:val="left" w:pos="5246"/>
        </w:tabs>
        <w:rPr>
          <w:rtl/>
        </w:rPr>
      </w:pPr>
    </w:p>
    <w:p w:rsidR="00FA6F02" w:rsidRDefault="00FA6F02" w:rsidP="00812BB0">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FA6F02" w:rsidRDefault="00FA6F02" w:rsidP="00812BB0">
      <w:pPr>
        <w:jc w:val="both"/>
        <w:rPr>
          <w:rFonts w:ascii="Arial" w:hAnsi="Arial" w:cs="Arial"/>
          <w:rtl/>
        </w:rPr>
      </w:pPr>
    </w:p>
    <w:p w:rsidR="00FA6F02" w:rsidRDefault="00FA6F02" w:rsidP="00812BB0">
      <w:pPr>
        <w:jc w:val="both"/>
        <w:rPr>
          <w:rFonts w:ascii="Calibri" w:hAnsi="Calibri" w:cs="Calibri"/>
          <w:rtl/>
        </w:rPr>
      </w:pPr>
      <w:r>
        <w:rPr>
          <w:rFonts w:hint="cs"/>
          <w:color w:val="000000"/>
          <w:rtl/>
        </w:rPr>
        <w:t xml:space="preserve">במסגרת הנ"ל, מעוניין האגף לבצע מיזם משותף עם </w:t>
      </w:r>
      <w:r>
        <w:rPr>
          <w:rFonts w:hint="cs"/>
          <w:rtl/>
        </w:rPr>
        <w:t xml:space="preserve">גורמי תיירות באזור </w:t>
      </w:r>
      <w:r w:rsidR="00CD3905">
        <w:rPr>
          <w:rFonts w:hint="cs"/>
          <w:rtl/>
        </w:rPr>
        <w:t xml:space="preserve">יהודה והשומרון </w:t>
      </w:r>
      <w:r>
        <w:rPr>
          <w:rFonts w:hint="cs"/>
          <w:rtl/>
        </w:rPr>
        <w:t xml:space="preserve">לצורך שיווק  תיירות באמצעות מרחב </w:t>
      </w:r>
      <w:r w:rsidR="00CD3905">
        <w:rPr>
          <w:rFonts w:hint="cs"/>
          <w:rtl/>
        </w:rPr>
        <w:t>גוש עציון, מטה בנימין, שומרון, הר חברון, וקריית ארבע</w:t>
      </w:r>
      <w:r>
        <w:rPr>
          <w:rFonts w:hint="cs"/>
          <w:rtl/>
        </w:rPr>
        <w:t>,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FA6F02" w:rsidRPr="00BC0B38" w:rsidRDefault="00FA6F02" w:rsidP="00FA6F02">
      <w:pPr>
        <w:rPr>
          <w:rFonts w:ascii="Calibri" w:eastAsia="Calibri" w:hAnsi="Calibri" w:cs="Calibri"/>
          <w:sz w:val="22"/>
          <w:szCs w:val="22"/>
          <w:rtl/>
        </w:rPr>
      </w:pPr>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2070"/>
        <w:gridCol w:w="1440"/>
        <w:gridCol w:w="1440"/>
        <w:gridCol w:w="1440"/>
        <w:gridCol w:w="2756"/>
      </w:tblGrid>
      <w:tr w:rsidR="00FA6F02" w:rsidTr="00FA6F02">
        <w:trPr>
          <w:trHeight w:val="557"/>
        </w:trPr>
        <w:tc>
          <w:tcPr>
            <w:tcW w:w="2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A6F02" w:rsidRPr="00BC0B38" w:rsidRDefault="00FA6F02" w:rsidP="00FA6F02">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A6F02" w:rsidRPr="00BC0B38" w:rsidRDefault="00FA6F02" w:rsidP="00FA6F02">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A6F02" w:rsidRPr="00BC0B38" w:rsidRDefault="00FA6F02" w:rsidP="00FA6F02">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A6F02" w:rsidRPr="00BC0B38" w:rsidRDefault="00FA6F02" w:rsidP="00FA6F02">
            <w:pPr>
              <w:overflowPunct w:val="0"/>
              <w:autoSpaceDE w:val="0"/>
              <w:autoSpaceDN w:val="0"/>
              <w:jc w:val="center"/>
              <w:rPr>
                <w:rFonts w:ascii="Calibri" w:eastAsia="Calibri" w:hAnsi="Calibri" w:cs="Calibri"/>
                <w:b/>
                <w:bCs/>
                <w:lang w:eastAsia="he-IL"/>
              </w:rPr>
            </w:pPr>
            <w:r>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A6F02" w:rsidRPr="00BC0B38" w:rsidRDefault="00FA6F02" w:rsidP="00FA6F02">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FA6F02" w:rsidTr="00FA6F02">
        <w:tc>
          <w:tcPr>
            <w:tcW w:w="2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A6F02" w:rsidRPr="002D1024" w:rsidRDefault="00CD3905" w:rsidP="00CD3905">
            <w:pPr>
              <w:rPr>
                <w:rFonts w:ascii="Arial" w:hAnsi="Arial" w:cs="Arial"/>
                <w:b/>
                <w:bCs/>
                <w:sz w:val="20"/>
                <w:szCs w:val="20"/>
              </w:rPr>
            </w:pPr>
            <w:r>
              <w:rPr>
                <w:rFonts w:ascii="Arial" w:hAnsi="Arial" w:cs="Arial" w:hint="cs"/>
                <w:b/>
                <w:bCs/>
                <w:sz w:val="20"/>
                <w:szCs w:val="20"/>
                <w:rtl/>
              </w:rPr>
              <w:t>עמותת התיירות גוש עציון</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FA6F02" w:rsidRDefault="00CD3905" w:rsidP="00FA6F02">
            <w:pPr>
              <w:bidi w:val="0"/>
              <w:jc w:val="right"/>
              <w:rPr>
                <w:rFonts w:ascii="Arial" w:hAnsi="Arial" w:cs="Arial"/>
                <w:sz w:val="20"/>
                <w:szCs w:val="20"/>
              </w:rPr>
            </w:pPr>
            <w:r>
              <w:rPr>
                <w:rFonts w:ascii="Arial" w:hAnsi="Arial" w:cs="Arial" w:hint="cs"/>
                <w:sz w:val="20"/>
                <w:szCs w:val="20"/>
                <w:rtl/>
              </w:rPr>
              <w:t>5</w:t>
            </w:r>
            <w:r w:rsidR="00FA6F02">
              <w:rPr>
                <w:rFonts w:ascii="Arial" w:hAnsi="Arial" w:cs="Arial" w:hint="cs"/>
                <w:sz w:val="20"/>
                <w:szCs w:val="20"/>
                <w:rtl/>
              </w:rPr>
              <w:t>0</w:t>
            </w:r>
            <w:r w:rsidR="00FA6F02">
              <w:rPr>
                <w:rFonts w:ascii="Arial" w:hAnsi="Arial" w:cs="Arial"/>
                <w:sz w:val="20"/>
                <w:szCs w:val="20"/>
              </w:rPr>
              <w:t>0,000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FA6F02" w:rsidRDefault="00FA6F02" w:rsidP="00FA6F02">
            <w:pPr>
              <w:bidi w:val="0"/>
              <w:jc w:val="right"/>
              <w:rPr>
                <w:rFonts w:ascii="Arial" w:hAnsi="Arial" w:cs="Arial"/>
                <w:sz w:val="20"/>
                <w:szCs w:val="20"/>
              </w:rPr>
            </w:pPr>
            <w:r>
              <w:rPr>
                <w:rFonts w:ascii="Arial" w:hAnsi="Arial" w:cs="Arial" w:hint="cs"/>
                <w:sz w:val="20"/>
                <w:szCs w:val="20"/>
                <w:rtl/>
              </w:rPr>
              <w:t>500</w:t>
            </w:r>
            <w:r>
              <w:rPr>
                <w:rFonts w:ascii="Arial" w:hAnsi="Arial" w:cs="Arial"/>
                <w:sz w:val="20"/>
                <w:szCs w:val="20"/>
              </w:rPr>
              <w:t>,000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FA6F02" w:rsidRDefault="00CD3905" w:rsidP="00FA6F02">
            <w:pPr>
              <w:bidi w:val="0"/>
              <w:jc w:val="right"/>
              <w:rPr>
                <w:rFonts w:ascii="Arial" w:hAnsi="Arial" w:cs="Arial"/>
                <w:sz w:val="20"/>
                <w:szCs w:val="20"/>
              </w:rPr>
            </w:pPr>
            <w:r>
              <w:rPr>
                <w:rFonts w:ascii="Arial" w:hAnsi="Arial" w:cs="Arial" w:hint="cs"/>
                <w:sz w:val="20"/>
                <w:szCs w:val="20"/>
                <w:rtl/>
              </w:rPr>
              <w:t>1,0</w:t>
            </w:r>
            <w:r w:rsidR="00FA6F02">
              <w:rPr>
                <w:rFonts w:ascii="Arial" w:hAnsi="Arial" w:cs="Arial" w:hint="cs"/>
                <w:sz w:val="20"/>
                <w:szCs w:val="20"/>
                <w:rtl/>
              </w:rPr>
              <w:t>00</w:t>
            </w:r>
            <w:r w:rsidR="00FA6F02">
              <w:rPr>
                <w:rFonts w:ascii="Arial" w:hAnsi="Arial" w:cs="Arial"/>
                <w:sz w:val="20"/>
                <w:szCs w:val="20"/>
              </w:rPr>
              <w:t>,000</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FA6F02" w:rsidRDefault="00FA6F02" w:rsidP="00CD3905">
            <w:pPr>
              <w:rPr>
                <w:rFonts w:ascii="Arial" w:hAnsi="Arial" w:cs="Arial"/>
                <w:sz w:val="20"/>
                <w:szCs w:val="20"/>
              </w:rPr>
            </w:pPr>
            <w:r>
              <w:rPr>
                <w:rFonts w:ascii="Arial" w:hAnsi="Arial" w:cs="Arial"/>
                <w:sz w:val="20"/>
                <w:szCs w:val="20"/>
                <w:rtl/>
              </w:rPr>
              <w:t>רדיו , עיתונות</w:t>
            </w:r>
            <w:r w:rsidR="00CD3905">
              <w:rPr>
                <w:rFonts w:ascii="Arial" w:hAnsi="Arial" w:cs="Arial" w:hint="cs"/>
                <w:sz w:val="20"/>
                <w:szCs w:val="20"/>
                <w:rtl/>
              </w:rPr>
              <w:t xml:space="preserve"> כללית ומגזרית</w:t>
            </w:r>
            <w:r>
              <w:rPr>
                <w:rFonts w:ascii="Arial" w:hAnsi="Arial" w:cs="Arial"/>
                <w:sz w:val="20"/>
                <w:szCs w:val="20"/>
                <w:rtl/>
              </w:rPr>
              <w:t xml:space="preserve"> </w:t>
            </w:r>
          </w:p>
        </w:tc>
      </w:tr>
    </w:tbl>
    <w:p w:rsidR="00FA6F02" w:rsidRPr="002D1024" w:rsidRDefault="00FA6F02" w:rsidP="00FA6F02">
      <w:pPr>
        <w:rPr>
          <w:rFonts w:ascii="Arial" w:hAnsi="Arial"/>
          <w:rtl/>
        </w:rPr>
      </w:pPr>
      <w:r w:rsidRPr="002D1024">
        <w:rPr>
          <w:rFonts w:ascii="Arial" w:hAnsi="Arial"/>
          <w:rtl/>
        </w:rPr>
        <w:t>רצ"ב :</w:t>
      </w:r>
    </w:p>
    <w:p w:rsidR="00FA6F02" w:rsidRPr="002D1024" w:rsidRDefault="00FA6F02" w:rsidP="00FA6F02">
      <w:pPr>
        <w:rPr>
          <w:rFonts w:ascii="Arial" w:hAnsi="Arial"/>
          <w:rtl/>
        </w:rPr>
      </w:pPr>
    </w:p>
    <w:p w:rsidR="00FA6F02" w:rsidRPr="002D1024" w:rsidRDefault="00FA6F02" w:rsidP="00FA6F02">
      <w:pPr>
        <w:rPr>
          <w:rFonts w:ascii="Arial" w:hAnsi="Arial"/>
          <w:rtl/>
        </w:rPr>
      </w:pPr>
      <w:r w:rsidRPr="002D1024">
        <w:rPr>
          <w:rFonts w:hint="cs"/>
          <w:rtl/>
        </w:rPr>
        <w:t>טבלה המפרטת מיזמים משותפים בשנת 2012.</w:t>
      </w:r>
    </w:p>
    <w:p w:rsidR="00FA6F02" w:rsidRPr="002D1024" w:rsidRDefault="00FA6F02" w:rsidP="00FA6F02">
      <w:pPr>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FA6F02" w:rsidRPr="002D1024" w:rsidRDefault="00FA6F02" w:rsidP="00FA6F02">
      <w:pPr>
        <w:rPr>
          <w:rFonts w:ascii="Arial" w:hAnsi="Arial"/>
          <w:sz w:val="22"/>
          <w:szCs w:val="22"/>
          <w:rtl/>
        </w:rPr>
      </w:pPr>
      <w:r w:rsidRPr="002D1024">
        <w:rPr>
          <w:rFonts w:hint="cs"/>
          <w:color w:val="000000"/>
          <w:rtl/>
        </w:rPr>
        <w:t xml:space="preserve">חוזר מנכ"ל 1/2007  </w:t>
      </w:r>
    </w:p>
    <w:p w:rsidR="00FA6F02" w:rsidRPr="002D1024" w:rsidRDefault="00FA6F02" w:rsidP="00FA6F02">
      <w:pPr>
        <w:rPr>
          <w:rFonts w:ascii="Arial" w:hAnsi="Arial"/>
          <w:rtl/>
        </w:rPr>
      </w:pPr>
    </w:p>
    <w:p w:rsidR="00FA6F02" w:rsidRPr="002D1024" w:rsidRDefault="00FA6F02" w:rsidP="00FA6F02">
      <w:pPr>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FA6F02" w:rsidRPr="002D1024" w:rsidRDefault="00FA6F02" w:rsidP="00FA6F02">
      <w:pPr>
        <w:rPr>
          <w:rFonts w:ascii="Arial" w:hAnsi="Arial"/>
          <w:rtl/>
        </w:rPr>
      </w:pPr>
    </w:p>
    <w:p w:rsidR="00FA6F02" w:rsidRPr="002D1024" w:rsidRDefault="00FA6F02" w:rsidP="00FA6F02">
      <w:pPr>
        <w:rPr>
          <w:rFonts w:ascii="Arial" w:hAnsi="Arial" w:hint="cs"/>
          <w:rtl/>
        </w:rPr>
      </w:pPr>
      <w:bookmarkStart w:id="0" w:name="_GoBack"/>
      <w:bookmarkEnd w:id="0"/>
    </w:p>
    <w:p w:rsidR="00FA6F02" w:rsidRPr="002D1024" w:rsidRDefault="00FA6F02" w:rsidP="00FA6F02">
      <w:pPr>
        <w:rPr>
          <w:rFonts w:ascii="Arial" w:hAnsi="Arial"/>
          <w:rtl/>
        </w:rPr>
      </w:pPr>
    </w:p>
    <w:p w:rsidR="00FA6F02" w:rsidRPr="002D1024" w:rsidRDefault="00FA6F02" w:rsidP="00FA6F02">
      <w:pPr>
        <w:rPr>
          <w:rFonts w:ascii="Arial" w:hAnsi="Arial"/>
          <w:rtl/>
        </w:rPr>
      </w:pPr>
      <w:r w:rsidRPr="002D1024">
        <w:rPr>
          <w:rFonts w:ascii="Arial" w:hAnsi="Arial"/>
          <w:rtl/>
        </w:rPr>
        <w:t>בברכה,</w:t>
      </w:r>
    </w:p>
    <w:p w:rsidR="00FA6F02" w:rsidRPr="002D1024" w:rsidRDefault="00FA6F02" w:rsidP="00FA6F02">
      <w:pPr>
        <w:rPr>
          <w:rFonts w:ascii="Arial" w:hAnsi="Arial"/>
          <w:rtl/>
        </w:rPr>
      </w:pPr>
    </w:p>
    <w:p w:rsidR="00FA6F02" w:rsidRPr="002D1024" w:rsidRDefault="00FA6F02" w:rsidP="00FA6F02">
      <w:pPr>
        <w:rPr>
          <w:rFonts w:ascii="Arial" w:hAnsi="Arial"/>
          <w:rtl/>
        </w:rPr>
      </w:pPr>
      <w:r w:rsidRPr="002D1024">
        <w:rPr>
          <w:rFonts w:ascii="Arial" w:hAnsi="Arial"/>
          <w:rtl/>
        </w:rPr>
        <w:t>דבורה מנצור</w:t>
      </w:r>
    </w:p>
    <w:p w:rsidR="00B80A23" w:rsidRPr="00B80A23" w:rsidRDefault="00FA6F02" w:rsidP="007D76D2">
      <w:pPr>
        <w:rPr>
          <w:b/>
          <w:bCs/>
          <w:sz w:val="28"/>
          <w:szCs w:val="28"/>
        </w:rPr>
      </w:pPr>
      <w:r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202A" w:rsidRDefault="0023202A">
      <w:r>
        <w:separator/>
      </w:r>
    </w:p>
  </w:endnote>
  <w:endnote w:type="continuationSeparator" w:id="0">
    <w:p w:rsidR="0023202A" w:rsidRDefault="002320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6F02" w:rsidRDefault="00FA6F02" w:rsidP="00744660">
    <w:pPr>
      <w:spacing w:line="240" w:lineRule="atLeast"/>
      <w:jc w:val="center"/>
      <w:rPr>
        <w:rFonts w:ascii="Arial" w:hAnsi="Arial" w:cs="Arial"/>
        <w:sz w:val="16"/>
        <w:szCs w:val="16"/>
        <w:rtl/>
      </w:rPr>
    </w:pPr>
  </w:p>
  <w:p w:rsidR="00FA6F02" w:rsidRDefault="00FA6F02" w:rsidP="00744660">
    <w:pPr>
      <w:spacing w:line="240" w:lineRule="atLeast"/>
      <w:jc w:val="center"/>
      <w:rPr>
        <w:rFonts w:ascii="Arial" w:hAnsi="Arial" w:cs="Arial"/>
        <w:sz w:val="16"/>
        <w:szCs w:val="16"/>
        <w:rtl/>
      </w:rPr>
    </w:pPr>
  </w:p>
  <w:p w:rsidR="00FA6F02" w:rsidRPr="00C90B30" w:rsidRDefault="00812BB0"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FA6F02" w:rsidRPr="00C90B30">
      <w:rPr>
        <w:rFonts w:ascii="Arial" w:hAnsi="Arial" w:cs="Arial"/>
        <w:sz w:val="16"/>
        <w:szCs w:val="16"/>
        <w:rtl/>
      </w:rPr>
      <w:t>רח' בנק ישראל 5, ת"ד 1018, ירושלים 91009 טל': 02-6664200</w:t>
    </w:r>
  </w:p>
  <w:p w:rsidR="00FA6F02" w:rsidRPr="00C90B30" w:rsidRDefault="00FA6F02"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FA6F02" w:rsidRPr="00744660" w:rsidRDefault="0023202A" w:rsidP="008877FB">
    <w:pPr>
      <w:pStyle w:val="a4"/>
      <w:jc w:val="center"/>
      <w:rPr>
        <w:szCs w:val="16"/>
      </w:rPr>
    </w:pPr>
    <w:hyperlink r:id="rId2" w:history="1">
      <w:r w:rsidR="00FA6F02">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202A" w:rsidRDefault="0023202A">
      <w:r>
        <w:separator/>
      </w:r>
    </w:p>
  </w:footnote>
  <w:footnote w:type="continuationSeparator" w:id="0">
    <w:p w:rsidR="0023202A" w:rsidRDefault="002320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6F02" w:rsidRDefault="00812BB0">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DCB"/>
    <w:rsid w:val="000067CE"/>
    <w:rsid w:val="00040F0F"/>
    <w:rsid w:val="0008075F"/>
    <w:rsid w:val="00082597"/>
    <w:rsid w:val="000C4DCB"/>
    <w:rsid w:val="00124037"/>
    <w:rsid w:val="00135253"/>
    <w:rsid w:val="001A7B9A"/>
    <w:rsid w:val="00207562"/>
    <w:rsid w:val="0023202A"/>
    <w:rsid w:val="00252E70"/>
    <w:rsid w:val="0028777C"/>
    <w:rsid w:val="002A783E"/>
    <w:rsid w:val="002E5AAA"/>
    <w:rsid w:val="0034615E"/>
    <w:rsid w:val="003B0B00"/>
    <w:rsid w:val="00425543"/>
    <w:rsid w:val="005229A3"/>
    <w:rsid w:val="00570C89"/>
    <w:rsid w:val="00581890"/>
    <w:rsid w:val="005D0CCB"/>
    <w:rsid w:val="005E61F3"/>
    <w:rsid w:val="00627080"/>
    <w:rsid w:val="00744660"/>
    <w:rsid w:val="007A4E4C"/>
    <w:rsid w:val="007D76D2"/>
    <w:rsid w:val="00812BB0"/>
    <w:rsid w:val="008305FF"/>
    <w:rsid w:val="00880A77"/>
    <w:rsid w:val="008877FB"/>
    <w:rsid w:val="008F5D53"/>
    <w:rsid w:val="009606A2"/>
    <w:rsid w:val="00A32870"/>
    <w:rsid w:val="00AC48BD"/>
    <w:rsid w:val="00AE5F01"/>
    <w:rsid w:val="00B20408"/>
    <w:rsid w:val="00B80A23"/>
    <w:rsid w:val="00BB1104"/>
    <w:rsid w:val="00BB7EEE"/>
    <w:rsid w:val="00BE2689"/>
    <w:rsid w:val="00C11D45"/>
    <w:rsid w:val="00CD3905"/>
    <w:rsid w:val="00CE086A"/>
    <w:rsid w:val="00E745B9"/>
    <w:rsid w:val="00F15D3D"/>
    <w:rsid w:val="00F678EE"/>
    <w:rsid w:val="00FA6F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273</Words>
  <Characters>1367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1637</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2012-01-03T09:22:00Z</dcterms:created>
  <dcterms:modified xsi:type="dcterms:W3CDTF">2012-01-03T09:22:00Z</dcterms:modified>
</cp:coreProperties>
</file>